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2160" w14:textId="77777777" w:rsidR="005A0B30" w:rsidRPr="005A0B30" w:rsidRDefault="005A0B30" w:rsidP="005A0B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A0B30">
        <w:rPr>
          <w:rFonts w:ascii="Times New Roman" w:eastAsia="Times New Roman" w:hAnsi="Times New Roman" w:cs="Times New Roman"/>
          <w:b/>
          <w:bCs/>
          <w:sz w:val="36"/>
          <w:szCs w:val="36"/>
        </w:rPr>
        <w:t>Offering O-Visa and P-Visa Services</w:t>
      </w:r>
    </w:p>
    <w:p w14:paraId="2BAB0797" w14:textId="27927D8C" w:rsidR="005A0B30" w:rsidRPr="005A0B30" w:rsidRDefault="005A0B30" w:rsidP="005A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3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5ECB05A" wp14:editId="076ACEF7">
                <wp:extent cx="304800" cy="304800"/>
                <wp:effectExtent l="0" t="0" r="0" b="0"/>
                <wp:docPr id="1" name="Rectangle 1" descr="Seifert blog 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4B457" id="Rectangle 1" o:spid="_x0000_s1026" alt="Seifert blog 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B4EE9AC" w14:textId="77777777" w:rsidR="005A0B30" w:rsidRPr="005A0B30" w:rsidRDefault="005A0B30" w:rsidP="005A0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B30">
        <w:rPr>
          <w:rFonts w:ascii="Times New Roman" w:eastAsia="Times New Roman" w:hAnsi="Times New Roman" w:cs="Times New Roman"/>
          <w:sz w:val="24"/>
          <w:szCs w:val="24"/>
        </w:rPr>
        <w:t xml:space="preserve">Do you have extraordinary ability in the arts? We are starting to offer Visa services for creative professionals! These O-1 and P-1 visas are mainly for artists &amp; musicians or anyone in any creative field. We offer these services to those who fit those specifications or for those who want to hire foreign guest services. Whether you're a painter, musician, and more—-arts </w:t>
      </w:r>
      <w:proofErr w:type="gramStart"/>
      <w:r w:rsidRPr="005A0B3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5A0B30">
        <w:rPr>
          <w:rFonts w:ascii="Times New Roman" w:eastAsia="Times New Roman" w:hAnsi="Times New Roman" w:cs="Times New Roman"/>
          <w:sz w:val="24"/>
          <w:szCs w:val="24"/>
        </w:rPr>
        <w:t xml:space="preserve"> defined as "any field of creative activity or endeavor such as, but not limited to, fine arts, visual arts, culinary arts, and performing arts."</w:t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  <w:t>Our lawyers work to evaluate how an artist's personal backgrounds and skills fulfill the specific qualifications required for either of these visas.</w:t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  <w:t>We are now offering this service because of my own personal passions! I am a musician myself, and I have friends and contacts from other countries who have been through many challenges in this area, and I want to help them if we can.</w:t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</w:r>
      <w:r w:rsidRPr="005A0B30">
        <w:rPr>
          <w:rFonts w:ascii="Times New Roman" w:eastAsia="Times New Roman" w:hAnsi="Times New Roman" w:cs="Times New Roman"/>
          <w:b/>
          <w:bCs/>
          <w:sz w:val="24"/>
          <w:szCs w:val="24"/>
        </w:rPr>
        <w:t>Who would need an O-1 Visa or P-3 Visa?</w:t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  <w:t>Let's say someone is a film director. If they've won countless awards in their home country and have never been to the United States—can they still qualify for a Visa? Do they need a sponsor? What are those requirements? Can they come alone?</w:t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  <w:t>These are the sort of situations, and questions individuals who need O-1 or P-1 may be facing.</w:t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</w:r>
      <w:r w:rsidRPr="005A0B30">
        <w:rPr>
          <w:rFonts w:ascii="Times New Roman" w:eastAsia="Times New Roman" w:hAnsi="Times New Roman" w:cs="Times New Roman"/>
          <w:b/>
          <w:bCs/>
          <w:sz w:val="24"/>
          <w:szCs w:val="24"/>
        </w:rPr>
        <w:t>O-Visa</w:t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  <w:t>O-1 visas are for those with extraordinary abilities in the arts; musicians, artists, social media influencers, and more. If someone is coming to the United States to perform or participate in a creative endeavor, they would most likely fall into this category.</w:t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</w:r>
      <w:r w:rsidRPr="005A0B30">
        <w:rPr>
          <w:rFonts w:ascii="Times New Roman" w:eastAsia="Times New Roman" w:hAnsi="Times New Roman" w:cs="Times New Roman"/>
          <w:b/>
          <w:bCs/>
          <w:sz w:val="24"/>
          <w:szCs w:val="24"/>
        </w:rPr>
        <w:t>P-Visa</w:t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  <w:t>If someone is a culturally unique performer, these individuals qualify for a P-3 visa. These people are genuinely distinguished and recognized in their native country and have proven credentials in their field.</w:t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</w:r>
      <w:r w:rsidRPr="005A0B30">
        <w:rPr>
          <w:rFonts w:ascii="Times New Roman" w:eastAsia="Times New Roman" w:hAnsi="Times New Roman" w:cs="Times New Roman"/>
          <w:b/>
          <w:bCs/>
          <w:sz w:val="24"/>
          <w:szCs w:val="24"/>
        </w:rPr>
        <w:t>More about the process</w:t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  <w:t>The processing time for these visas depends. Immigration has standard processing timelines, which are usually 6-8 months. Alternatively, an employer can ask for premium processing—which is an additional (and substantial) fee.</w:t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  <w:t>There are currently no set limits to the number of these visas approved yearly. Because of this, data for these are typically not reported annually.</w:t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</w:r>
      <w:r w:rsidRPr="005A0B30">
        <w:rPr>
          <w:rFonts w:ascii="Times New Roman" w:eastAsia="Times New Roman" w:hAnsi="Times New Roman" w:cs="Times New Roman"/>
          <w:b/>
          <w:bCs/>
          <w:sz w:val="24"/>
          <w:szCs w:val="24"/>
        </w:rPr>
        <w:t>Schedule a Consultation</w:t>
      </w:r>
      <w:r w:rsidRPr="005A0B30">
        <w:rPr>
          <w:rFonts w:ascii="Times New Roman" w:eastAsia="Times New Roman" w:hAnsi="Times New Roman" w:cs="Times New Roman"/>
          <w:sz w:val="24"/>
          <w:szCs w:val="24"/>
        </w:rPr>
        <w:br/>
      </w:r>
      <w:r w:rsidRPr="005A0B30">
        <w:rPr>
          <w:rFonts w:ascii="Times New Roman" w:eastAsia="Times New Roman" w:hAnsi="Times New Roman" w:cs="Times New Roman"/>
          <w:sz w:val="24"/>
          <w:szCs w:val="24"/>
        </w:rPr>
        <w:lastRenderedPageBreak/>
        <w:t>Our office in Olympia is open for you! If you are interested in seeking assistance with your immigration case, including O-1 or P-3 visas, schedule a consultation with us today.</w:t>
      </w:r>
    </w:p>
    <w:p w14:paraId="74203B62" w14:textId="77777777" w:rsidR="00D57239" w:rsidRDefault="00000000"/>
    <w:sectPr w:rsidR="00D5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30"/>
    <w:rsid w:val="00042BFC"/>
    <w:rsid w:val="005A0B30"/>
    <w:rsid w:val="00C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958D"/>
  <w15:chartTrackingRefBased/>
  <w15:docId w15:val="{8C1C2738-F142-4BC9-A116-789C8010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0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0B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A0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Robertson</dc:creator>
  <cp:keywords/>
  <dc:description/>
  <cp:lastModifiedBy>Jerry Robertson</cp:lastModifiedBy>
  <cp:revision>1</cp:revision>
  <dcterms:created xsi:type="dcterms:W3CDTF">2022-11-09T03:12:00Z</dcterms:created>
  <dcterms:modified xsi:type="dcterms:W3CDTF">2022-11-09T03:13:00Z</dcterms:modified>
</cp:coreProperties>
</file>